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C2E" w:rsidRDefault="00BB6C2E" w:rsidP="00104860">
      <w:pPr>
        <w:jc w:val="both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949"/>
        <w:gridCol w:w="4372"/>
      </w:tblGrid>
      <w:tr w:rsidR="00BB6C2E" w:rsidRPr="00495FC7" w:rsidTr="00D21F80">
        <w:trPr>
          <w:trHeight w:val="2155"/>
        </w:trPr>
        <w:tc>
          <w:tcPr>
            <w:tcW w:w="49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C2E" w:rsidRPr="00F47207" w:rsidRDefault="00BB6C2E" w:rsidP="00D21F80">
            <w:pPr>
              <w:ind w:left="75" w:right="75"/>
              <w:jc w:val="both"/>
              <w:rPr>
                <w:color w:val="000000"/>
              </w:rPr>
            </w:pPr>
          </w:p>
        </w:tc>
        <w:tc>
          <w:tcPr>
            <w:tcW w:w="43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6C2E" w:rsidRPr="00495FC7" w:rsidRDefault="00BB6C2E" w:rsidP="00D21F80">
            <w:pPr>
              <w:jc w:val="both"/>
            </w:pPr>
          </w:p>
          <w:p w:rsidR="00BB6C2E" w:rsidRPr="00495FC7" w:rsidRDefault="00BB6C2E" w:rsidP="001862DD">
            <w:pPr>
              <w:jc w:val="right"/>
              <w:rPr>
                <w:color w:val="000000"/>
              </w:rPr>
            </w:pPr>
            <w:proofErr w:type="gramStart"/>
            <w:r w:rsidRPr="00495FC7">
              <w:rPr>
                <w:color w:val="000000"/>
              </w:rPr>
              <w:t>УТВЕРЖДЕНА</w:t>
            </w:r>
            <w:proofErr w:type="gramEnd"/>
            <w:r w:rsidRPr="00495FC7">
              <w:br/>
            </w:r>
            <w:r w:rsidR="001862DD">
              <w:rPr>
                <w:color w:val="000000"/>
              </w:rPr>
              <w:tab/>
            </w:r>
            <w:r w:rsidR="001862DD">
              <w:rPr>
                <w:color w:val="000000"/>
              </w:rPr>
              <w:tab/>
            </w:r>
            <w:r w:rsidR="001862DD">
              <w:rPr>
                <w:color w:val="000000"/>
              </w:rPr>
              <w:tab/>
              <w:t xml:space="preserve">приказом </w:t>
            </w:r>
            <w:proofErr w:type="spellStart"/>
            <w:r w:rsidR="001862DD">
              <w:rPr>
                <w:color w:val="000000"/>
              </w:rPr>
              <w:t>Абакарова</w:t>
            </w:r>
            <w:proofErr w:type="spellEnd"/>
            <w:r w:rsidR="001862DD">
              <w:rPr>
                <w:color w:val="000000"/>
              </w:rPr>
              <w:t xml:space="preserve"> У.Б.</w:t>
            </w:r>
            <w:r w:rsidRPr="00495FC7">
              <w:br/>
            </w:r>
            <w:r w:rsidRPr="00495FC7">
              <w:rPr>
                <w:color w:val="000000"/>
              </w:rPr>
              <w:tab/>
            </w:r>
            <w:r w:rsidRPr="00495FC7">
              <w:rPr>
                <w:color w:val="000000"/>
              </w:rPr>
              <w:tab/>
              <w:t xml:space="preserve">от </w:t>
            </w:r>
            <w:r w:rsidR="001862DD">
              <w:rPr>
                <w:color w:val="000000"/>
              </w:rPr>
              <w:t xml:space="preserve">12. 08. 2021г. </w:t>
            </w:r>
            <w:r w:rsidRPr="00495FC7">
              <w:rPr>
                <w:color w:val="000000"/>
              </w:rPr>
              <w:t xml:space="preserve"> № </w:t>
            </w:r>
            <w:r w:rsidR="001862DD">
              <w:rPr>
                <w:color w:val="000000"/>
              </w:rPr>
              <w:t>12</w:t>
            </w:r>
          </w:p>
        </w:tc>
      </w:tr>
    </w:tbl>
    <w:p w:rsidR="00BB6C2E" w:rsidRDefault="00BB6C2E" w:rsidP="00BB6C2E">
      <w:pPr>
        <w:jc w:val="center"/>
        <w:rPr>
          <w:b/>
          <w:bCs/>
          <w:color w:val="000000"/>
        </w:rPr>
      </w:pPr>
      <w:r w:rsidRPr="00495FC7">
        <w:rPr>
          <w:b/>
          <w:bCs/>
          <w:color w:val="000000"/>
        </w:rPr>
        <w:t>Рабочая программа воспитания</w:t>
      </w:r>
    </w:p>
    <w:p w:rsidR="00BB6C2E" w:rsidRPr="00495FC7" w:rsidRDefault="00BB6C2E" w:rsidP="00104860">
      <w:pPr>
        <w:jc w:val="center"/>
        <w:rPr>
          <w:color w:val="000000"/>
        </w:rPr>
      </w:pPr>
      <w:r w:rsidRPr="00495FC7">
        <w:rPr>
          <w:b/>
          <w:bCs/>
          <w:color w:val="000000"/>
        </w:rPr>
        <w:t xml:space="preserve"> </w:t>
      </w:r>
      <w:r w:rsidR="00104860">
        <w:rPr>
          <w:b/>
          <w:bCs/>
          <w:color w:val="000000"/>
        </w:rPr>
        <w:t>Муниципальное бюджетное дошкольное образовательное учреждение «Центр развития ребенка детский сад №1»</w:t>
      </w:r>
    </w:p>
    <w:p w:rsidR="00BB6C2E" w:rsidRPr="00495FC7" w:rsidRDefault="00BB6C2E" w:rsidP="00BB6C2E">
      <w:pPr>
        <w:jc w:val="both"/>
        <w:rPr>
          <w:color w:val="000000"/>
        </w:rPr>
      </w:pPr>
    </w:p>
    <w:p w:rsidR="00BB6C2E" w:rsidRPr="00495FC7" w:rsidRDefault="00BB6C2E" w:rsidP="00BB6C2E">
      <w:pPr>
        <w:jc w:val="center"/>
        <w:rPr>
          <w:color w:val="000000"/>
        </w:rPr>
      </w:pPr>
      <w:r w:rsidRPr="00495FC7">
        <w:rPr>
          <w:b/>
          <w:bCs/>
          <w:color w:val="000000"/>
        </w:rPr>
        <w:t>Содержание</w:t>
      </w:r>
    </w:p>
    <w:p w:rsidR="00BB6C2E" w:rsidRPr="00495FC7" w:rsidRDefault="00BB6C2E" w:rsidP="00BB6C2E">
      <w:pPr>
        <w:rPr>
          <w:color w:val="000000"/>
        </w:rPr>
      </w:pPr>
      <w:r w:rsidRPr="00495FC7">
        <w:rPr>
          <w:color w:val="000000"/>
        </w:rPr>
        <w:t>Особенности воспитательного процесса в детском саду</w:t>
      </w:r>
    </w:p>
    <w:p w:rsidR="00BB6C2E" w:rsidRPr="00495FC7" w:rsidRDefault="00BB6C2E" w:rsidP="00BB6C2E">
      <w:pPr>
        <w:rPr>
          <w:color w:val="000000"/>
        </w:rPr>
      </w:pPr>
      <w:r w:rsidRPr="00495FC7">
        <w:rPr>
          <w:color w:val="000000"/>
        </w:rPr>
        <w:t>Цель и задачи воспитания</w:t>
      </w:r>
    </w:p>
    <w:p w:rsidR="00BB6C2E" w:rsidRPr="00495FC7" w:rsidRDefault="00BB6C2E" w:rsidP="00BB6C2E">
      <w:pPr>
        <w:rPr>
          <w:color w:val="000000"/>
        </w:rPr>
      </w:pPr>
      <w:r w:rsidRPr="00495FC7">
        <w:rPr>
          <w:color w:val="000000"/>
        </w:rPr>
        <w:t>Виды, формы и содержание воспитательной деятельности</w:t>
      </w:r>
    </w:p>
    <w:p w:rsidR="00BB6C2E" w:rsidRPr="00495FC7" w:rsidRDefault="00BB6C2E" w:rsidP="00BB6C2E">
      <w:pPr>
        <w:rPr>
          <w:color w:val="000000"/>
        </w:rPr>
      </w:pPr>
      <w:r w:rsidRPr="00495FC7">
        <w:rPr>
          <w:color w:val="000000"/>
        </w:rPr>
        <w:t>Основные направления самоанализа воспитательной работы</w:t>
      </w:r>
    </w:p>
    <w:p w:rsidR="00BB6C2E" w:rsidRPr="00495FC7" w:rsidRDefault="00BB6C2E" w:rsidP="00BB6C2E">
      <w:pPr>
        <w:jc w:val="both"/>
        <w:rPr>
          <w:color w:val="000000"/>
        </w:rPr>
      </w:pPr>
    </w:p>
    <w:p w:rsidR="00BB6C2E" w:rsidRPr="00495FC7" w:rsidRDefault="00BB6C2E" w:rsidP="00BB6C2E">
      <w:pPr>
        <w:jc w:val="both"/>
        <w:rPr>
          <w:color w:val="000000"/>
        </w:rPr>
      </w:pPr>
    </w:p>
    <w:p w:rsidR="00BB6C2E" w:rsidRPr="00495FC7" w:rsidRDefault="00BB6C2E" w:rsidP="00BB6C2E">
      <w:pPr>
        <w:jc w:val="center"/>
        <w:rPr>
          <w:color w:val="000000"/>
        </w:rPr>
      </w:pPr>
      <w:r w:rsidRPr="00495FC7">
        <w:rPr>
          <w:b/>
          <w:bCs/>
          <w:color w:val="000000"/>
        </w:rPr>
        <w:t>Особенности воспитательного процесса в детском саду</w:t>
      </w:r>
    </w:p>
    <w:p w:rsidR="00BB6C2E" w:rsidRPr="00495FC7" w:rsidRDefault="00BB6C2E" w:rsidP="00BB6C2E">
      <w:pPr>
        <w:jc w:val="both"/>
        <w:rPr>
          <w:color w:val="000000"/>
        </w:rPr>
      </w:pPr>
      <w:r>
        <w:rPr>
          <w:color w:val="000000"/>
        </w:rPr>
        <w:tab/>
      </w:r>
      <w:r w:rsidRPr="00495FC7">
        <w:rPr>
          <w:color w:val="000000"/>
        </w:rPr>
        <w:t xml:space="preserve">В </w:t>
      </w:r>
      <w:r w:rsidR="00104860">
        <w:rPr>
          <w:color w:val="000000"/>
        </w:rPr>
        <w:t>МБДОУ №1</w:t>
      </w:r>
      <w:r w:rsidRPr="00495FC7">
        <w:rPr>
          <w:color w:val="000000"/>
        </w:rPr>
        <w:t xml:space="preserve"> образовательный процесс осуществляется в соответствии с требованиями федерального государственного образовательного стандарта дошкольного образования, утвержденного приказом Минобрнауки России от 17.10.2013 № 1155 (далее – ФГОС ДО). В связи с этим обучение и воспитание объединяются в целостный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 Основной целью педагогической работы </w:t>
      </w:r>
      <w:r w:rsidR="00104860">
        <w:rPr>
          <w:color w:val="000000"/>
        </w:rPr>
        <w:t xml:space="preserve">МБДОУ №1 </w:t>
      </w:r>
      <w:r w:rsidRPr="00495FC7">
        <w:rPr>
          <w:color w:val="000000"/>
        </w:rPr>
        <w:t xml:space="preserve"> является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BB6C2E" w:rsidRPr="00495FC7" w:rsidRDefault="00BB6C2E" w:rsidP="00BB6C2E">
      <w:pPr>
        <w:jc w:val="both"/>
        <w:rPr>
          <w:color w:val="000000"/>
        </w:rPr>
      </w:pPr>
      <w:r>
        <w:rPr>
          <w:color w:val="000000"/>
        </w:rPr>
        <w:tab/>
      </w:r>
      <w:r w:rsidRPr="00495FC7">
        <w:rPr>
          <w:color w:val="000000"/>
        </w:rPr>
        <w:t xml:space="preserve">Ведущей в воспитательном процессе является игровая деятельность. </w:t>
      </w:r>
      <w:r>
        <w:rPr>
          <w:color w:val="000000"/>
        </w:rPr>
        <w:t xml:space="preserve">Игра широко используется как </w:t>
      </w:r>
      <w:r w:rsidRPr="00495FC7">
        <w:rPr>
          <w:color w:val="000000"/>
        </w:rPr>
        <w:t>самостоятельная форма работы с детьми и как эффективное средство и метод развития, воспитания и обучения в других организационных формах. Приоритет отдается творческим играм (сюжетно-ролевые, строительно-конструктивные, игры-драматизации и инсценировки, игры с элементами труда и художественно деятельности) и игры с правилами (дидактические, интеллектуальные, подвижные, хороводные т.п.).</w:t>
      </w:r>
    </w:p>
    <w:p w:rsidR="00BB6C2E" w:rsidRPr="00495FC7" w:rsidRDefault="00BB6C2E" w:rsidP="00BB6C2E">
      <w:pPr>
        <w:jc w:val="both"/>
        <w:rPr>
          <w:color w:val="000000"/>
        </w:rPr>
      </w:pPr>
      <w:r>
        <w:rPr>
          <w:color w:val="000000"/>
        </w:rPr>
        <w:tab/>
      </w:r>
      <w:r w:rsidRPr="00495FC7">
        <w:rPr>
          <w:color w:val="000000"/>
        </w:rPr>
        <w:t>Отдельное внимание уделяется самостоятельной деятельности воспитанников. Ее содержание и уровень зависят от возраста и опыта детей, запаса знаний, умений и навыков, уровня развития творческого воображения, самостоятельности, инициативы, организаторских способностей, а также от имеющейся материальной базы и качества педагогического руководства. Организованное проведение этой формы работы обеспечивается как непосредственным, так и опосредованным руководством со стороны воспитателя.</w:t>
      </w:r>
    </w:p>
    <w:p w:rsidR="00BB6C2E" w:rsidRPr="00495FC7" w:rsidRDefault="00BB6C2E" w:rsidP="00BB6C2E">
      <w:pPr>
        <w:jc w:val="both"/>
        <w:rPr>
          <w:color w:val="000000"/>
        </w:rPr>
      </w:pPr>
      <w:r>
        <w:rPr>
          <w:color w:val="000000"/>
        </w:rPr>
        <w:tab/>
      </w:r>
      <w:r w:rsidRPr="00495FC7">
        <w:rPr>
          <w:color w:val="000000"/>
        </w:rPr>
        <w:t xml:space="preserve">Индивидуальная работа с детьми всех возрастов проводится в свободные часы (во время утреннего приема, прогулок и т.п.) в помещениях и на свежем воздухе. Она организуется с целью активизации пассивных воспитанников, организации дополнительных занятий с отдельными детьми, которые нуждаются в дополнительном внимании и контроле, например, часто болеющими, хуже усваивающими </w:t>
      </w:r>
      <w:r>
        <w:rPr>
          <w:color w:val="000000"/>
        </w:rPr>
        <w:t>образовательный</w:t>
      </w:r>
      <w:r w:rsidRPr="00495FC7">
        <w:rPr>
          <w:color w:val="000000"/>
        </w:rPr>
        <w:t xml:space="preserve"> материал при фронтальной работе и т.д.</w:t>
      </w:r>
    </w:p>
    <w:p w:rsidR="00BB6C2E" w:rsidRPr="00495FC7" w:rsidRDefault="00BB6C2E" w:rsidP="00BB6C2E">
      <w:pPr>
        <w:jc w:val="both"/>
        <w:rPr>
          <w:color w:val="000000"/>
        </w:rPr>
      </w:pPr>
      <w:r>
        <w:rPr>
          <w:color w:val="000000"/>
        </w:rPr>
        <w:lastRenderedPageBreak/>
        <w:tab/>
      </w:r>
      <w:r w:rsidRPr="00495FC7">
        <w:rPr>
          <w:color w:val="000000"/>
        </w:rPr>
        <w:t xml:space="preserve">Воспитательный процесс в </w:t>
      </w:r>
      <w:r w:rsidR="00104860">
        <w:rPr>
          <w:color w:val="000000"/>
        </w:rPr>
        <w:t xml:space="preserve">МБДОУ №1 </w:t>
      </w:r>
      <w:r w:rsidRPr="00495FC7">
        <w:rPr>
          <w:color w:val="000000"/>
        </w:rPr>
        <w:t xml:space="preserve"> организуется в развивающей среде, которая образуется совокупностью природных, предметных, социальных условий и пространством собственного «Я» ребенка. 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т.п. Воспитатели заботятся о том, чтобы дети свободно ориентировались в созданной среде, имели свободный доступ ко всем его составляющим, умели самостоятельно действовать в нем, придерживаясь норм и правил пребывания в различных помещениях и пользования материалами, оборудованием.</w:t>
      </w:r>
    </w:p>
    <w:p w:rsidR="00BB6C2E" w:rsidRPr="00495FC7" w:rsidRDefault="00BB6C2E" w:rsidP="00BB6C2E">
      <w:pPr>
        <w:jc w:val="both"/>
        <w:rPr>
          <w:color w:val="000000"/>
        </w:rPr>
      </w:pPr>
      <w:r>
        <w:rPr>
          <w:color w:val="000000"/>
        </w:rPr>
        <w:tab/>
      </w:r>
      <w:r w:rsidRPr="00495FC7">
        <w:rPr>
          <w:color w:val="000000"/>
        </w:rPr>
        <w:t xml:space="preserve">Приоритетным в воспитательном процессе </w:t>
      </w:r>
      <w:r w:rsidR="00104860">
        <w:rPr>
          <w:color w:val="000000"/>
        </w:rPr>
        <w:t>МБДОУ №1</w:t>
      </w:r>
      <w:r w:rsidRPr="00495FC7">
        <w:rPr>
          <w:color w:val="000000"/>
        </w:rPr>
        <w:t xml:space="preserve"> является физическое воспитание и развитие воспитанников. Успех этого направления зависит от правильной организации режима дня, двигательного, санитарно-гигиенического режимов, всех форм работы с детьми и других факторов. </w:t>
      </w:r>
      <w:r w:rsidR="00104860">
        <w:rPr>
          <w:color w:val="000000"/>
        </w:rPr>
        <w:t>МБДОУ №1</w:t>
      </w:r>
      <w:r w:rsidRPr="00495FC7">
        <w:rPr>
          <w:color w:val="000000"/>
        </w:rPr>
        <w:t xml:space="preserve"> отказался от жесткой регламентации в построении режима дня. Однако, это ущемляет воспитанников во времени, отведенным на прогулки, сон и питание. Двигательный режим в течение дня, недели определяется комплексно, в соответствии с возрастом детей. Ориентировочная продолжительность ежедневной двигательной активности малышей устанавливается в следующих пределах: младший дошкольный возраст – до 3–4 часов, старший дошкольный возраст – до 4–5 часов. Оптимизация двигательного режима обеспечивается путем проведения различных подвижных, спортивных игр, упражнений, занятий физкультурой, организации детского туризма, самостоятельной двигательной деятельности и т.п.</w:t>
      </w:r>
    </w:p>
    <w:p w:rsidR="00BB6C2E" w:rsidRPr="00495FC7" w:rsidRDefault="00BB6C2E" w:rsidP="00BB6C2E">
      <w:pPr>
        <w:jc w:val="both"/>
        <w:rPr>
          <w:color w:val="000000"/>
        </w:rPr>
      </w:pPr>
      <w:r>
        <w:rPr>
          <w:color w:val="000000"/>
        </w:rPr>
        <w:tab/>
      </w:r>
      <w:r w:rsidRPr="00495FC7">
        <w:rPr>
          <w:color w:val="000000"/>
        </w:rPr>
        <w:t>Значительное внимание в воспитании детей уделяется труду, как части нравственного становления. Воспитательная деятельность направлена на формирование эмоциональной готовности к труду, элементарных умений и навыков в различных видах труда, интереса к миру труда взрослых людей. Важным аспектом является индивидуальный и дифференцированный подходы к детской личности (учет интересов, предпочтений, способностей, усвоенных умений, личностных симпатий при постановке трудовых заданий, объединении детей в рабочие подгруппы и т.д.) и моральная мотивация детского труда.</w:t>
      </w:r>
    </w:p>
    <w:p w:rsidR="00BB6C2E" w:rsidRPr="00495FC7" w:rsidRDefault="00BB6C2E" w:rsidP="00BB6C2E">
      <w:pPr>
        <w:jc w:val="both"/>
        <w:rPr>
          <w:color w:val="000000"/>
        </w:rPr>
      </w:pPr>
      <w:r>
        <w:rPr>
          <w:color w:val="000000"/>
        </w:rPr>
        <w:tab/>
      </w:r>
      <w:r w:rsidRPr="00495FC7">
        <w:rPr>
          <w:color w:val="000000"/>
        </w:rPr>
        <w:t xml:space="preserve">Для </w:t>
      </w:r>
      <w:r w:rsidR="001862DD">
        <w:rPr>
          <w:color w:val="000000"/>
        </w:rPr>
        <w:t xml:space="preserve">МБДОУ «ЦРР Д/С №1» </w:t>
      </w:r>
      <w:r w:rsidRPr="00495FC7">
        <w:rPr>
          <w:color w:val="000000"/>
        </w:rPr>
        <w:t xml:space="preserve">важно интегрировать семейное и общественное дошкольное воспитание, сохранить приоритет семейного воспитания, активнее привлекать семьи к участию в </w:t>
      </w:r>
      <w:r>
        <w:rPr>
          <w:color w:val="000000"/>
        </w:rPr>
        <w:t xml:space="preserve">образовательном </w:t>
      </w:r>
      <w:r w:rsidRPr="00495FC7">
        <w:rPr>
          <w:color w:val="000000"/>
        </w:rPr>
        <w:t>процессе. С этой целью проводятся родительские собрания, консультации, беседы и дискуссии, круглые столы, тренинги, викторины, дни открытых дверей, просмотры родителями отдельных форм работы с детьми, кружки, применяются средства наглядной пропаганды (информационные бюллетени, родительские уголки, тематические стенды, фотовыставки и др.), привлекаются родители к проведению праздников, развлечений, походов, экскурсий и др.</w:t>
      </w:r>
    </w:p>
    <w:p w:rsidR="00BB6C2E" w:rsidRPr="00495FC7" w:rsidRDefault="00BB6C2E" w:rsidP="00BB6C2E">
      <w:pPr>
        <w:jc w:val="both"/>
        <w:rPr>
          <w:color w:val="000000"/>
        </w:rPr>
      </w:pPr>
    </w:p>
    <w:p w:rsidR="00BB6C2E" w:rsidRPr="00495FC7" w:rsidRDefault="00BB6C2E" w:rsidP="00BB6C2E">
      <w:pPr>
        <w:jc w:val="center"/>
        <w:rPr>
          <w:color w:val="000000"/>
        </w:rPr>
      </w:pPr>
      <w:r w:rsidRPr="00495FC7">
        <w:rPr>
          <w:b/>
          <w:bCs/>
          <w:color w:val="000000"/>
        </w:rPr>
        <w:t>Цель и задачи воспитания</w:t>
      </w:r>
    </w:p>
    <w:p w:rsidR="00BB6C2E" w:rsidRPr="00495FC7" w:rsidRDefault="00BB6C2E" w:rsidP="00BB6C2E">
      <w:pPr>
        <w:jc w:val="both"/>
        <w:rPr>
          <w:color w:val="000000"/>
        </w:rPr>
      </w:pPr>
      <w:r>
        <w:rPr>
          <w:color w:val="000000"/>
        </w:rPr>
        <w:tab/>
      </w:r>
      <w:r w:rsidRPr="00495FC7">
        <w:rPr>
          <w:color w:val="000000"/>
        </w:rPr>
        <w:t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BB6C2E" w:rsidRPr="00495FC7" w:rsidRDefault="00BB6C2E" w:rsidP="00BB6C2E">
      <w:pPr>
        <w:jc w:val="both"/>
        <w:rPr>
          <w:color w:val="000000"/>
        </w:rPr>
      </w:pPr>
      <w:r>
        <w:rPr>
          <w:color w:val="000000"/>
        </w:rPr>
        <w:tab/>
      </w:r>
      <w:r w:rsidRPr="00495FC7">
        <w:rPr>
          <w:color w:val="000000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цель воспитания в </w:t>
      </w:r>
      <w:r w:rsidR="001862DD">
        <w:rPr>
          <w:color w:val="000000"/>
        </w:rPr>
        <w:t xml:space="preserve">МБДОУ «ЦРР Д/С №1» </w:t>
      </w:r>
      <w:r w:rsidRPr="00495FC7">
        <w:rPr>
          <w:color w:val="000000"/>
        </w:rPr>
        <w:t xml:space="preserve"> – личностное развитие воспитанников, проявляющееся:</w:t>
      </w:r>
    </w:p>
    <w:p w:rsidR="00BB6C2E" w:rsidRPr="00495FC7" w:rsidRDefault="00BB6C2E" w:rsidP="00BB6C2E">
      <w:pPr>
        <w:jc w:val="both"/>
        <w:rPr>
          <w:color w:val="000000"/>
        </w:rPr>
      </w:pPr>
      <w:r w:rsidRPr="00495FC7">
        <w:rPr>
          <w:color w:val="000000"/>
        </w:rPr>
        <w:t>1) 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BB6C2E" w:rsidRPr="00495FC7" w:rsidRDefault="00BB6C2E" w:rsidP="00BB6C2E">
      <w:pPr>
        <w:jc w:val="both"/>
        <w:rPr>
          <w:color w:val="000000"/>
        </w:rPr>
      </w:pPr>
      <w:r w:rsidRPr="00495FC7">
        <w:rPr>
          <w:color w:val="000000"/>
        </w:rPr>
        <w:lastRenderedPageBreak/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BB6C2E" w:rsidRPr="00495FC7" w:rsidRDefault="00BB6C2E" w:rsidP="00BB6C2E">
      <w:pPr>
        <w:jc w:val="both"/>
        <w:rPr>
          <w:color w:val="000000"/>
        </w:rPr>
      </w:pPr>
      <w:r w:rsidRPr="00495FC7">
        <w:rPr>
          <w:color w:val="000000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BB6C2E" w:rsidRPr="00495FC7" w:rsidRDefault="00BB6C2E" w:rsidP="00BB6C2E">
      <w:pPr>
        <w:jc w:val="both"/>
        <w:rPr>
          <w:color w:val="000000"/>
        </w:rPr>
      </w:pPr>
      <w:r>
        <w:rPr>
          <w:color w:val="000000"/>
        </w:rPr>
        <w:tab/>
      </w:r>
      <w:r w:rsidRPr="00495FC7">
        <w:rPr>
          <w:color w:val="000000"/>
        </w:rPr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BB6C2E" w:rsidRPr="00495FC7" w:rsidRDefault="00BB6C2E" w:rsidP="00BB6C2E">
      <w:pPr>
        <w:jc w:val="both"/>
        <w:rPr>
          <w:color w:val="000000"/>
        </w:rPr>
      </w:pPr>
      <w:r>
        <w:rPr>
          <w:color w:val="000000"/>
        </w:rPr>
        <w:tab/>
      </w:r>
      <w:r w:rsidRPr="00495FC7">
        <w:rPr>
          <w:color w:val="000000"/>
        </w:rPr>
        <w:t>Достижению поставленной цели воспитания дошкольников будет способствовать решение следующих основных задач:</w:t>
      </w:r>
    </w:p>
    <w:p w:rsidR="00BB6C2E" w:rsidRPr="00495FC7" w:rsidRDefault="00BB6C2E" w:rsidP="00BB6C2E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495FC7">
        <w:rPr>
          <w:color w:val="000000"/>
        </w:rPr>
        <w:t>развитие социальных, нравственных, физических, интеллектуальных, эстетических качеств; создание благоприятных условий для гармоничного развития каждого ребенка в соответствии с его возрастными, гендерными, индивидуальными особенностями и склонностями;</w:t>
      </w:r>
    </w:p>
    <w:p w:rsidR="00BB6C2E" w:rsidRPr="00495FC7" w:rsidRDefault="00BB6C2E" w:rsidP="00BB6C2E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495FC7">
        <w:rPr>
          <w:color w:val="000000"/>
        </w:rPr>
        <w:t>формирование общей культуры личности, в том числе ценностей здорового и устойчивого образа жизни, инициативности, самостоятельности и ответственности, активной жизненной позиции;</w:t>
      </w:r>
    </w:p>
    <w:p w:rsidR="00BB6C2E" w:rsidRPr="00495FC7" w:rsidRDefault="00BB6C2E" w:rsidP="00BB6C2E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495FC7">
        <w:rPr>
          <w:color w:val="000000"/>
        </w:rPr>
        <w:t>развитие способностей и творческого потенциала каждого ребенка;</w:t>
      </w:r>
    </w:p>
    <w:p w:rsidR="00BB6C2E" w:rsidRPr="00495FC7" w:rsidRDefault="00BB6C2E" w:rsidP="00BB6C2E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495FC7">
        <w:rPr>
          <w:color w:val="000000"/>
        </w:rPr>
        <w:t>организация содержательного взаимодействия ребенка с другими детьми, взрослыми и окружающим миром на основе гуманистических ценностей и идеалов, прав свободного человека;</w:t>
      </w:r>
    </w:p>
    <w:p w:rsidR="00BB6C2E" w:rsidRPr="00495FC7" w:rsidRDefault="00BB6C2E" w:rsidP="00BB6C2E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495FC7">
        <w:rPr>
          <w:color w:val="000000"/>
        </w:rPr>
        <w:t>воспитание патриотических чувств, любви к Родине, гордости за ее достижения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BB6C2E" w:rsidRPr="00495FC7" w:rsidRDefault="00BB6C2E" w:rsidP="00BB6C2E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495FC7">
        <w:rPr>
          <w:color w:val="000000"/>
        </w:rPr>
        <w:t>воспитание чувства собственного достоинства в процессе освоения разных видов социальной культуры, в том числе и многонациональной культуры народов России и мира, умения общаться с разными людьми;</w:t>
      </w:r>
    </w:p>
    <w:p w:rsidR="00BB6C2E" w:rsidRPr="00495FC7" w:rsidRDefault="00BB6C2E" w:rsidP="00BB6C2E">
      <w:pPr>
        <w:numPr>
          <w:ilvl w:val="0"/>
          <w:numId w:val="1"/>
        </w:numPr>
        <w:spacing w:before="100" w:beforeAutospacing="1" w:after="100" w:afterAutospacing="1"/>
        <w:ind w:left="780" w:right="180"/>
        <w:jc w:val="both"/>
        <w:rPr>
          <w:color w:val="000000"/>
        </w:rPr>
      </w:pPr>
      <w:r w:rsidRPr="00495FC7">
        <w:rPr>
          <w:color w:val="000000"/>
        </w:rPr>
        <w:t>объединение воспитательных ресурсов семьи и дошкольной организации на основе традиционных духовно-нравственных ценностей семьи и общества; установление партнерских взаимоотношений с семьей, оказание ей психолого-педагогической поддержки, повышение компетентности родителей (законных представителей) в вопросах воспитания, развития и образования детей.</w:t>
      </w:r>
    </w:p>
    <w:p w:rsidR="00BB6C2E" w:rsidRPr="00495FC7" w:rsidRDefault="00BB6C2E" w:rsidP="00BB6C2E">
      <w:pPr>
        <w:jc w:val="center"/>
        <w:rPr>
          <w:color w:val="000000"/>
        </w:rPr>
      </w:pPr>
      <w:r w:rsidRPr="00495FC7">
        <w:rPr>
          <w:b/>
          <w:bCs/>
          <w:color w:val="000000"/>
        </w:rPr>
        <w:t>Виды, формы и содержание воспитательной деятельности</w:t>
      </w:r>
    </w:p>
    <w:p w:rsidR="00BB6C2E" w:rsidRPr="00495FC7" w:rsidRDefault="00BB6C2E" w:rsidP="00BB6C2E">
      <w:pPr>
        <w:jc w:val="both"/>
        <w:rPr>
          <w:color w:val="000000"/>
        </w:rPr>
      </w:pPr>
      <w:r>
        <w:rPr>
          <w:color w:val="000000"/>
        </w:rPr>
        <w:tab/>
      </w:r>
      <w:r w:rsidRPr="00495FC7">
        <w:rPr>
          <w:color w:val="000000"/>
        </w:rPr>
        <w:t xml:space="preserve">Практическая реализация цели и задач воспитания осуществляется в рамках следующих направлений воспитательной работы </w:t>
      </w:r>
      <w:r w:rsidR="001862DD">
        <w:rPr>
          <w:color w:val="000000"/>
        </w:rPr>
        <w:t>МБДОУ «ЦРР Д/С №1»</w:t>
      </w:r>
      <w:r w:rsidRPr="00495FC7">
        <w:rPr>
          <w:color w:val="000000"/>
        </w:rPr>
        <w:t>. Каждое из них представлено в соответствующем модуле.</w:t>
      </w:r>
    </w:p>
    <w:p w:rsidR="00BB6C2E" w:rsidRPr="00495FC7" w:rsidRDefault="00BB6C2E" w:rsidP="00BB6C2E">
      <w:pPr>
        <w:jc w:val="center"/>
        <w:rPr>
          <w:color w:val="000000"/>
        </w:rPr>
      </w:pPr>
      <w:r w:rsidRPr="00495FC7">
        <w:rPr>
          <w:b/>
          <w:bCs/>
          <w:color w:val="000000"/>
        </w:rPr>
        <w:t>Модуль 1. Творческие соревнования</w:t>
      </w:r>
    </w:p>
    <w:p w:rsidR="00BB6C2E" w:rsidRPr="00495FC7" w:rsidRDefault="00BB6C2E" w:rsidP="00BB6C2E">
      <w:pPr>
        <w:jc w:val="both"/>
        <w:rPr>
          <w:color w:val="000000"/>
        </w:rPr>
      </w:pPr>
      <w:r>
        <w:rPr>
          <w:color w:val="000000"/>
        </w:rPr>
        <w:tab/>
      </w:r>
      <w:r w:rsidRPr="00495FC7">
        <w:rPr>
          <w:color w:val="000000"/>
        </w:rPr>
        <w:t xml:space="preserve">Творческие соревнования позволяют провести воспитательную работу с ребенком сразу по нескольким направлениям: социально-коммуникативное развитие, </w:t>
      </w:r>
      <w:r>
        <w:rPr>
          <w:color w:val="000000"/>
        </w:rPr>
        <w:t>познавательное развитие, речевое развитие</w:t>
      </w:r>
      <w:r w:rsidRPr="00495FC7">
        <w:rPr>
          <w:color w:val="000000"/>
        </w:rPr>
        <w:t xml:space="preserve"> и </w:t>
      </w:r>
      <w:r>
        <w:rPr>
          <w:color w:val="000000"/>
        </w:rPr>
        <w:t>художественно-эстетическое развитие</w:t>
      </w:r>
      <w:r w:rsidRPr="00495FC7">
        <w:rPr>
          <w:color w:val="000000"/>
        </w:rPr>
        <w:t>, вовлечение родителей в процесс воспитания, интеграция воспитательных усилий.</w:t>
      </w:r>
    </w:p>
    <w:p w:rsidR="00BB6C2E" w:rsidRPr="00495FC7" w:rsidRDefault="00BB6C2E" w:rsidP="00BB6C2E">
      <w:pPr>
        <w:jc w:val="both"/>
        <w:rPr>
          <w:color w:val="000000"/>
        </w:rPr>
      </w:pPr>
      <w:r>
        <w:rPr>
          <w:color w:val="000000"/>
        </w:rPr>
        <w:tab/>
      </w:r>
      <w:r w:rsidRPr="00495FC7">
        <w:rPr>
          <w:color w:val="000000"/>
        </w:rPr>
        <w:t>Творческие соревнования способствуют художественно–эстетическому развитию ребенка, которое предполагает развитие предпосылок ценностно-смыслового восприятия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сопереживанию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  <w:r w:rsidRPr="00495FC7">
        <w:br/>
      </w:r>
      <w:r>
        <w:lastRenderedPageBreak/>
        <w:tab/>
      </w:r>
      <w:r w:rsidRPr="00495FC7">
        <w:rPr>
          <w:color w:val="000000"/>
        </w:rPr>
        <w:t xml:space="preserve"> Творческие соревнования стимулируют у воспитанников развитие: сенсорных способностей; чувства ритма, цвета, композиции; умения выражать в художественных образах свои творческие способности.</w:t>
      </w:r>
    </w:p>
    <w:p w:rsidR="00BB6C2E" w:rsidRPr="00495FC7" w:rsidRDefault="00BB6C2E" w:rsidP="00BB6C2E">
      <w:pPr>
        <w:jc w:val="both"/>
        <w:rPr>
          <w:color w:val="000000"/>
        </w:rPr>
      </w:pPr>
      <w:r>
        <w:rPr>
          <w:color w:val="000000"/>
        </w:rPr>
        <w:tab/>
      </w:r>
      <w:r w:rsidRPr="00495FC7">
        <w:rPr>
          <w:color w:val="000000"/>
        </w:rPr>
        <w:t>Творческое соревнование – не просто мероприятие в стенах детского сада, это продолжение и расширение образовательного процесса, где развитие получают все участники процесса: ребенок, родитель и педагог. Родитель и ребенок учатся и приобретают опыт по взаимодействию для достижения общей цели, реализуя общие задачи. Родитель учится быть терпеливым и вдумчивым. Ребенок получает первый социальный опыт участия в конкурсном движении, а родитель учится относиться к соревнованиям серьезно, знакомясь с положениями, условиями и системой оценки.</w:t>
      </w:r>
    </w:p>
    <w:p w:rsidR="00BB6C2E" w:rsidRPr="00495FC7" w:rsidRDefault="00BB6C2E" w:rsidP="00BB6C2E">
      <w:pPr>
        <w:jc w:val="both"/>
        <w:rPr>
          <w:color w:val="000000"/>
        </w:rPr>
      </w:pPr>
      <w:r>
        <w:rPr>
          <w:color w:val="000000"/>
        </w:rPr>
        <w:tab/>
      </w:r>
      <w:r w:rsidRPr="00495FC7">
        <w:rPr>
          <w:color w:val="000000"/>
        </w:rPr>
        <w:t>Творческие соревнования создают условия для приобретения социального опыта участия ребенка в конкурсном движении и формирование у родителей педагогической культуры по подготовке и поддержке своего ребенка в участии в конкурсах.</w:t>
      </w:r>
    </w:p>
    <w:p w:rsidR="00BB6C2E" w:rsidRPr="00495FC7" w:rsidRDefault="001862DD" w:rsidP="00BB6C2E">
      <w:pPr>
        <w:jc w:val="both"/>
        <w:rPr>
          <w:color w:val="000000"/>
        </w:rPr>
      </w:pPr>
      <w:r>
        <w:rPr>
          <w:color w:val="000000"/>
        </w:rPr>
        <w:t xml:space="preserve">МБДОУ «ЦРР Д/С №1» </w:t>
      </w:r>
      <w:r w:rsidR="00BB6C2E" w:rsidRPr="00495FC7">
        <w:rPr>
          <w:color w:val="000000"/>
        </w:rPr>
        <w:t xml:space="preserve"> проводит творческие соревнования в различных формах, например, конкурсы, выставки, фестивали. Конкретная форма проведения творческого соревнования определяется календарным планом воспитательной работы </w:t>
      </w:r>
      <w:r>
        <w:rPr>
          <w:color w:val="000000"/>
        </w:rPr>
        <w:t>МБДОУ «ЦРР Д/С №1»</w:t>
      </w:r>
      <w:r w:rsidR="00BB6C2E" w:rsidRPr="00495FC7">
        <w:rPr>
          <w:color w:val="000000"/>
        </w:rPr>
        <w:t>.</w:t>
      </w:r>
    </w:p>
    <w:p w:rsidR="00BB6C2E" w:rsidRPr="00495FC7" w:rsidRDefault="001862DD" w:rsidP="00BB6C2E">
      <w:pPr>
        <w:jc w:val="both"/>
        <w:rPr>
          <w:color w:val="000000"/>
        </w:rPr>
      </w:pPr>
      <w:r>
        <w:rPr>
          <w:color w:val="000000"/>
        </w:rPr>
        <w:t xml:space="preserve">МБДОУ «ЦРР Д/С №1» </w:t>
      </w:r>
      <w:r w:rsidR="00BB6C2E" w:rsidRPr="00495FC7">
        <w:rPr>
          <w:color w:val="000000"/>
        </w:rPr>
        <w:t xml:space="preserve"> помогает подготовиться семье к успешному участию в конкурсе, консультирует родителей по созданию условий, мотивации, помогают в подготовке. Педагогам приходится учиться видеть домашние условия и возможности ребенка, понимать современного родителя и их трудности, быть терпимыми, и доброжелательными к любому родителю и оказывать посильную помощь в развитии детей дома.</w:t>
      </w:r>
    </w:p>
    <w:p w:rsidR="00BB6C2E" w:rsidRPr="00495FC7" w:rsidRDefault="00BB6C2E" w:rsidP="00BB6C2E">
      <w:pPr>
        <w:jc w:val="both"/>
        <w:rPr>
          <w:color w:val="000000"/>
        </w:rPr>
      </w:pPr>
      <w:r>
        <w:rPr>
          <w:color w:val="000000"/>
        </w:rPr>
        <w:tab/>
      </w:r>
      <w:r w:rsidRPr="00495FC7">
        <w:rPr>
          <w:color w:val="000000"/>
        </w:rPr>
        <w:t>Через весь процесс подготовки, организации и проведения творческих соревнования педагогический коллектив детского сада решает для себя важную задачу по воспитанию родителя и преемственности развития ребенка в семье и детском саду.</w:t>
      </w:r>
    </w:p>
    <w:p w:rsidR="00BB6C2E" w:rsidRPr="00495FC7" w:rsidRDefault="00BB6C2E" w:rsidP="00BB6C2E">
      <w:pPr>
        <w:jc w:val="center"/>
        <w:rPr>
          <w:color w:val="000000"/>
        </w:rPr>
      </w:pPr>
      <w:r w:rsidRPr="00495FC7">
        <w:rPr>
          <w:b/>
          <w:bCs/>
          <w:color w:val="000000"/>
        </w:rPr>
        <w:t>Модуль 2. Праздники</w:t>
      </w:r>
    </w:p>
    <w:p w:rsidR="00BB6C2E" w:rsidRPr="00495FC7" w:rsidRDefault="00BB6C2E" w:rsidP="00BB6C2E">
      <w:pPr>
        <w:jc w:val="both"/>
        <w:rPr>
          <w:color w:val="000000"/>
        </w:rPr>
      </w:pPr>
      <w:r>
        <w:rPr>
          <w:color w:val="000000"/>
        </w:rPr>
        <w:tab/>
      </w:r>
      <w:r w:rsidRPr="00495FC7">
        <w:rPr>
          <w:color w:val="000000"/>
        </w:rPr>
        <w:t>Праздники благотворно влияют на развитие психических процессов ребенка: памяти, внимания; создают прекрасную атмосферу для развития речи ребенка, для закрепления знаний, полученных на различных занятиях; способствуют его нравственному воспитанию, развитию социально-коммуникативных навыков.</w:t>
      </w:r>
    </w:p>
    <w:p w:rsidR="00BB6C2E" w:rsidRPr="00495FC7" w:rsidRDefault="00BB6C2E" w:rsidP="00BB6C2E">
      <w:pPr>
        <w:jc w:val="both"/>
        <w:rPr>
          <w:color w:val="000000"/>
        </w:rPr>
      </w:pPr>
      <w:r>
        <w:rPr>
          <w:color w:val="000000"/>
        </w:rPr>
        <w:tab/>
      </w:r>
      <w:r w:rsidRPr="00495FC7">
        <w:rPr>
          <w:color w:val="000000"/>
        </w:rPr>
        <w:t>Чтобы снизить утомляемость детей, нужны частые смены видов деятельности. Для этих целей на празднике используются игры и представления. Они позволяют детям расслабиться и подвигаться.</w:t>
      </w:r>
    </w:p>
    <w:p w:rsidR="00BB6C2E" w:rsidRPr="00495FC7" w:rsidRDefault="00BB6C2E" w:rsidP="00BB6C2E">
      <w:pPr>
        <w:jc w:val="both"/>
        <w:rPr>
          <w:color w:val="000000"/>
        </w:rPr>
      </w:pPr>
      <w:r>
        <w:rPr>
          <w:color w:val="000000"/>
        </w:rPr>
        <w:tab/>
      </w:r>
      <w:r w:rsidRPr="00495FC7">
        <w:rPr>
          <w:color w:val="000000"/>
        </w:rPr>
        <w:t>Подготовка к празднику является отличным стимулом для детей на занятиях по развитию речи и музыке. Малыши разучивают песни, стихи и танцевальные движения не просто так, а для того, чтобы потом продемонстрировать все свои умения родителям на детском утреннике, да еще получить за это подарки, которые тоже занимают не последнее место в мотивации ребенка. Таким образом, воспитатель всегда может объяснить ребенку, для чего проводится то или иное занятие и почему нужно стараться. А когда у малыша есть конкретный стимул, он и заниматься будет усерднее.</w:t>
      </w:r>
    </w:p>
    <w:p w:rsidR="00BB6C2E" w:rsidRPr="00495FC7" w:rsidRDefault="00BB6C2E" w:rsidP="00BB6C2E">
      <w:pPr>
        <w:jc w:val="both"/>
        <w:rPr>
          <w:color w:val="000000"/>
        </w:rPr>
      </w:pPr>
      <w:r>
        <w:rPr>
          <w:color w:val="000000"/>
        </w:rPr>
        <w:tab/>
      </w:r>
      <w:r w:rsidRPr="00495FC7">
        <w:rPr>
          <w:color w:val="000000"/>
        </w:rPr>
        <w:t>Во-вторых, праздник – это возможность для родителей получить представление о том, какие у ребенка взаимоотношения с коллективом и с другими детьми.</w:t>
      </w:r>
    </w:p>
    <w:p w:rsidR="00BB6C2E" w:rsidRPr="00495FC7" w:rsidRDefault="00BB6C2E" w:rsidP="00BB6C2E">
      <w:pPr>
        <w:jc w:val="both"/>
        <w:rPr>
          <w:color w:val="000000"/>
        </w:rPr>
      </w:pPr>
      <w:r>
        <w:rPr>
          <w:color w:val="000000"/>
        </w:rPr>
        <w:tab/>
      </w:r>
      <w:r w:rsidRPr="00495FC7">
        <w:rPr>
          <w:color w:val="000000"/>
        </w:rPr>
        <w:t>В-третьих, праздник в детском саду позволяет родителям сравнить навыки своего ребенка с умениями сверстников, и, возможно, выделить какие-то проблемные моменты, над которыми стоит поработать дома. Помимо этого педагоги могут оценить поведение ребенка в коллективе: насколько он общителен, не стесняется ли он, и достаточно ли он дисциплинирован.</w:t>
      </w:r>
    </w:p>
    <w:p w:rsidR="00BB6C2E" w:rsidRPr="00495FC7" w:rsidRDefault="00BB6C2E" w:rsidP="00BB6C2E">
      <w:pPr>
        <w:jc w:val="both"/>
        <w:rPr>
          <w:color w:val="000000"/>
        </w:rPr>
      </w:pPr>
      <w:r>
        <w:rPr>
          <w:color w:val="000000"/>
        </w:rPr>
        <w:tab/>
      </w:r>
      <w:r w:rsidRPr="00495FC7">
        <w:rPr>
          <w:color w:val="000000"/>
        </w:rPr>
        <w:t>Педагогический коллектив вправе не приглашать на праздники в ясельных группах, потому что малыши нередко реагируют слезами на появление родителей, к которым нельзя подойти, и теряют весь интерес к празднику. Во время эпидемиологических вспышек присутствие родителей тоже, как правило, не допускается.</w:t>
      </w:r>
    </w:p>
    <w:p w:rsidR="00BB6C2E" w:rsidRPr="00495FC7" w:rsidRDefault="001862DD" w:rsidP="00BB6C2E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МБДОУ «ЦРР Д/С №1» </w:t>
      </w:r>
      <w:r w:rsidR="00BB6C2E" w:rsidRPr="00495FC7">
        <w:rPr>
          <w:color w:val="000000"/>
        </w:rPr>
        <w:t xml:space="preserve"> организует праздники в форме тематических мероприятий, например, праздник осени, новый год, рождество, мамин праздник, день Победы, а также утренников. Конкретная форма проведения праздника определяется календарным планом воспитательной работы</w:t>
      </w:r>
      <w:r w:rsidRPr="001862DD">
        <w:rPr>
          <w:color w:val="000000"/>
        </w:rPr>
        <w:t xml:space="preserve"> </w:t>
      </w:r>
      <w:r>
        <w:rPr>
          <w:color w:val="000000"/>
        </w:rPr>
        <w:t>МБДОУ «ЦРР Д/С №1»</w:t>
      </w:r>
    </w:p>
    <w:p w:rsidR="00BB6C2E" w:rsidRPr="00495FC7" w:rsidRDefault="00BB6C2E" w:rsidP="00BB6C2E">
      <w:pPr>
        <w:jc w:val="center"/>
        <w:rPr>
          <w:color w:val="000000"/>
        </w:rPr>
      </w:pPr>
      <w:r w:rsidRPr="00495FC7">
        <w:rPr>
          <w:b/>
          <w:bCs/>
          <w:color w:val="000000"/>
        </w:rPr>
        <w:t>Модуль 3. Фольклорные мероприятия</w:t>
      </w:r>
    </w:p>
    <w:p w:rsidR="00BB6C2E" w:rsidRPr="00495FC7" w:rsidRDefault="00BB6C2E" w:rsidP="00BB6C2E">
      <w:pPr>
        <w:jc w:val="both"/>
        <w:rPr>
          <w:color w:val="000000"/>
        </w:rPr>
      </w:pPr>
      <w:r>
        <w:rPr>
          <w:color w:val="000000"/>
        </w:rPr>
        <w:tab/>
      </w:r>
      <w:r w:rsidRPr="00495FC7">
        <w:rPr>
          <w:color w:val="000000"/>
        </w:rPr>
        <w:t>Фольклорные мероприятия могут пересекаться с праздниками, но существенно отличаются от остальных воспитательных мероприятий детского сада тем, что направлены на раскрытие социокультурных ценностей нашего народа, знакомство детей с отечественными традициями и праздниками, многообразием стран и народов мира, их обычаями.</w:t>
      </w:r>
    </w:p>
    <w:p w:rsidR="00BB6C2E" w:rsidRPr="00495FC7" w:rsidRDefault="00BB6C2E" w:rsidP="00BB6C2E">
      <w:pPr>
        <w:jc w:val="both"/>
        <w:rPr>
          <w:color w:val="000000"/>
        </w:rPr>
      </w:pPr>
      <w:r>
        <w:rPr>
          <w:color w:val="000000"/>
        </w:rPr>
        <w:tab/>
      </w:r>
      <w:r w:rsidRPr="00495FC7">
        <w:rPr>
          <w:color w:val="000000"/>
        </w:rPr>
        <w:t xml:space="preserve">При проведении фольклорного мероприятия важно продумать его форму и сценарий. Например, это могут быть «Ярмарка», «Гуляние», «Посиделки». После этого выстраивается композиция, определяется очередность развития событий, кульминация мероприятия. Сценарий завершается развязкой. Конкретная форма проведения фольклорного мероприятия определяется календарным планом воспитательной работы </w:t>
      </w:r>
      <w:r w:rsidR="001862DD">
        <w:rPr>
          <w:color w:val="000000"/>
        </w:rPr>
        <w:t xml:space="preserve">МБДОУ «ЦРР Д/С №1» </w:t>
      </w:r>
      <w:r w:rsidRPr="00495FC7">
        <w:rPr>
          <w:color w:val="000000"/>
        </w:rPr>
        <w:t>_.</w:t>
      </w:r>
    </w:p>
    <w:p w:rsidR="00BB6C2E" w:rsidRPr="00495FC7" w:rsidRDefault="00BB6C2E" w:rsidP="00BB6C2E">
      <w:pPr>
        <w:jc w:val="both"/>
        <w:rPr>
          <w:color w:val="000000"/>
        </w:rPr>
      </w:pPr>
      <w:r>
        <w:rPr>
          <w:color w:val="000000"/>
        </w:rPr>
        <w:tab/>
      </w:r>
      <w:r w:rsidRPr="00495FC7">
        <w:rPr>
          <w:color w:val="000000"/>
        </w:rPr>
        <w:t>Педагоги, занятые в организации фольклорного мероприятия должны учитывать важность поисковых действий и предварительной работы, построенных в каждом случае на взаимодействии и сотрудничестве взрослых и дошкольников. Например, показать ребенку историю народной игрушки (игрушки разных народов России, где их изготовляют; особенности народных деревянных, глиняных, соломенных, тряпичных игрушек и т. д.) невозможно без посещения музеев, выставок, конкурсов. Дошкольнику не обойтись без помощи взрослого при рисовании «Информационных карточек», изготовлении игрушек.</w:t>
      </w:r>
    </w:p>
    <w:p w:rsidR="00BB6C2E" w:rsidRPr="00495FC7" w:rsidRDefault="00BB6C2E" w:rsidP="00BB6C2E">
      <w:pPr>
        <w:jc w:val="both"/>
        <w:rPr>
          <w:color w:val="000000"/>
        </w:rPr>
      </w:pPr>
      <w:r>
        <w:rPr>
          <w:color w:val="000000"/>
        </w:rPr>
        <w:tab/>
      </w:r>
      <w:r w:rsidRPr="00495FC7">
        <w:rPr>
          <w:color w:val="000000"/>
        </w:rPr>
        <w:t>В основе фольклорных мероприятий лежит комплексный подход к воспитанию и развитию дошкольников:</w:t>
      </w:r>
    </w:p>
    <w:p w:rsidR="00BB6C2E" w:rsidRPr="00495FC7" w:rsidRDefault="00BB6C2E" w:rsidP="00BB6C2E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495FC7">
        <w:rPr>
          <w:color w:val="000000"/>
        </w:rPr>
        <w:t>формирование духовно-нравственных норм и ценностей;</w:t>
      </w:r>
    </w:p>
    <w:p w:rsidR="00BB6C2E" w:rsidRDefault="00BB6C2E" w:rsidP="00BB6C2E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раскрепощение, снятие эмоционального напряжения;</w:t>
      </w:r>
    </w:p>
    <w:p w:rsidR="00BB6C2E" w:rsidRDefault="00BB6C2E" w:rsidP="00BB6C2E">
      <w:pPr>
        <w:numPr>
          <w:ilvl w:val="0"/>
          <w:numId w:val="2"/>
        </w:numPr>
        <w:spacing w:before="100" w:beforeAutospacing="1" w:after="100" w:afterAutospacing="1"/>
        <w:ind w:left="780" w:right="180"/>
        <w:jc w:val="both"/>
        <w:rPr>
          <w:color w:val="000000"/>
        </w:rPr>
      </w:pPr>
      <w:r>
        <w:rPr>
          <w:color w:val="000000"/>
        </w:rPr>
        <w:t>социализация, развитие коммуникативных навыков.</w:t>
      </w:r>
    </w:p>
    <w:p w:rsidR="00BB6C2E" w:rsidRDefault="00BB6C2E" w:rsidP="00BB6C2E">
      <w:pPr>
        <w:jc w:val="both"/>
        <w:rPr>
          <w:color w:val="000000"/>
        </w:rPr>
      </w:pPr>
      <w:r>
        <w:rPr>
          <w:color w:val="000000"/>
        </w:rPr>
        <w:tab/>
      </w:r>
      <w:r w:rsidRPr="00495FC7">
        <w:rPr>
          <w:color w:val="000000"/>
        </w:rPr>
        <w:t xml:space="preserve">В процессе проведения фольклорного мероприятия ребенок участвует в разных видах деятельности, организованных согласно принципам </w:t>
      </w:r>
      <w:proofErr w:type="spellStart"/>
      <w:r w:rsidRPr="00495FC7">
        <w:rPr>
          <w:color w:val="000000"/>
        </w:rPr>
        <w:t>природосообразности</w:t>
      </w:r>
      <w:proofErr w:type="spellEnd"/>
      <w:r w:rsidRPr="00495FC7">
        <w:rPr>
          <w:color w:val="000000"/>
        </w:rPr>
        <w:t xml:space="preserve"> детей: игровой, музыкальной, театрализованной и коммуникативной.</w:t>
      </w:r>
    </w:p>
    <w:p w:rsidR="00BB6C2E" w:rsidRPr="00495FC7" w:rsidRDefault="00BB6C2E" w:rsidP="00BB6C2E">
      <w:pPr>
        <w:jc w:val="both"/>
        <w:rPr>
          <w:color w:val="000000"/>
        </w:rPr>
      </w:pPr>
    </w:p>
    <w:p w:rsidR="00BB6C2E" w:rsidRPr="00495FC7" w:rsidRDefault="00BB6C2E" w:rsidP="00BB6C2E">
      <w:pPr>
        <w:jc w:val="center"/>
        <w:rPr>
          <w:color w:val="000000"/>
        </w:rPr>
      </w:pPr>
      <w:r w:rsidRPr="00495FC7">
        <w:rPr>
          <w:b/>
          <w:bCs/>
          <w:color w:val="000000"/>
        </w:rPr>
        <w:t>Основные направления самоанализа воспитательной работы</w:t>
      </w:r>
    </w:p>
    <w:p w:rsidR="00BB6C2E" w:rsidRPr="00495FC7" w:rsidRDefault="00BB6C2E" w:rsidP="00BB6C2E">
      <w:pPr>
        <w:jc w:val="both"/>
        <w:rPr>
          <w:color w:val="000000"/>
        </w:rPr>
      </w:pPr>
      <w:r>
        <w:rPr>
          <w:color w:val="000000"/>
        </w:rPr>
        <w:tab/>
      </w:r>
      <w:r w:rsidRPr="00495FC7">
        <w:rPr>
          <w:color w:val="000000"/>
        </w:rPr>
        <w:t xml:space="preserve">Самоанализ организуемой в </w:t>
      </w:r>
      <w:r w:rsidR="001862DD">
        <w:rPr>
          <w:color w:val="000000"/>
        </w:rPr>
        <w:t xml:space="preserve">МБДОУ «ЦРР Д/С №1» </w:t>
      </w:r>
      <w:r w:rsidRPr="00495FC7">
        <w:rPr>
          <w:color w:val="000000"/>
        </w:rPr>
        <w:t>_ воспитательной работы осуществляется по выбранным детским садом направлениям и проводится с целью выявления основных проблем воспитания дошкольников и последующего их решения.</w:t>
      </w:r>
    </w:p>
    <w:p w:rsidR="00BB6C2E" w:rsidRPr="00495FC7" w:rsidRDefault="00BB6C2E" w:rsidP="00BB6C2E">
      <w:pPr>
        <w:jc w:val="both"/>
        <w:rPr>
          <w:color w:val="000000"/>
        </w:rPr>
      </w:pPr>
      <w:r>
        <w:rPr>
          <w:color w:val="000000"/>
        </w:rPr>
        <w:tab/>
      </w:r>
      <w:r w:rsidRPr="00495FC7">
        <w:rPr>
          <w:color w:val="000000"/>
        </w:rPr>
        <w:t xml:space="preserve">Самоанализ осуществляется ежегодно силами самой </w:t>
      </w:r>
      <w:r w:rsidRPr="001B63B3">
        <w:t>дошкольной</w:t>
      </w:r>
      <w:r w:rsidRPr="00495FC7">
        <w:rPr>
          <w:color w:val="000000"/>
        </w:rPr>
        <w:t>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BB6C2E" w:rsidRPr="00495FC7" w:rsidRDefault="00BB6C2E" w:rsidP="00BB6C2E">
      <w:pPr>
        <w:jc w:val="both"/>
        <w:rPr>
          <w:color w:val="000000"/>
        </w:rPr>
      </w:pPr>
      <w:r>
        <w:rPr>
          <w:color w:val="000000"/>
        </w:rPr>
        <w:tab/>
      </w:r>
      <w:r w:rsidRPr="00495FC7">
        <w:rPr>
          <w:color w:val="000000"/>
        </w:rPr>
        <w:t xml:space="preserve">Основными принципами, на основе которых осуществляется самоанализ воспитательной работы в </w:t>
      </w:r>
      <w:r w:rsidR="001862DD">
        <w:rPr>
          <w:color w:val="000000"/>
        </w:rPr>
        <w:t>МБДОУ «ЦРР Д/С №1»</w:t>
      </w:r>
      <w:r w:rsidRPr="00495FC7">
        <w:rPr>
          <w:color w:val="000000"/>
        </w:rPr>
        <w:t>, являются:</w:t>
      </w:r>
    </w:p>
    <w:p w:rsidR="00BB6C2E" w:rsidRPr="00495FC7" w:rsidRDefault="00BB6C2E" w:rsidP="00BB6C2E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495FC7">
        <w:rPr>
          <w:color w:val="000000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</w:t>
      </w:r>
    </w:p>
    <w:p w:rsidR="00BB6C2E" w:rsidRPr="00495FC7" w:rsidRDefault="00BB6C2E" w:rsidP="00BB6C2E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495FC7">
        <w:rPr>
          <w:color w:val="000000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воспитанниками и педагогами;</w:t>
      </w:r>
    </w:p>
    <w:p w:rsidR="00BB6C2E" w:rsidRPr="00495FC7" w:rsidRDefault="00BB6C2E" w:rsidP="00BB6C2E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495FC7">
        <w:rPr>
          <w:color w:val="000000"/>
        </w:rP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</w:t>
      </w:r>
      <w:r w:rsidRPr="00495FC7">
        <w:rPr>
          <w:color w:val="000000"/>
        </w:rPr>
        <w:lastRenderedPageBreak/>
        <w:t>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BB6C2E" w:rsidRPr="00495FC7" w:rsidRDefault="00BB6C2E" w:rsidP="00BB6C2E">
      <w:pPr>
        <w:numPr>
          <w:ilvl w:val="0"/>
          <w:numId w:val="3"/>
        </w:numPr>
        <w:spacing w:before="100" w:beforeAutospacing="1" w:after="100" w:afterAutospacing="1"/>
        <w:ind w:left="780" w:right="180"/>
        <w:jc w:val="both"/>
        <w:rPr>
          <w:color w:val="000000"/>
        </w:rPr>
      </w:pPr>
      <w:r w:rsidRPr="00495FC7">
        <w:rPr>
          <w:color w:val="000000"/>
        </w:rPr>
        <w:t>принцип разделенной ответственности за результаты личностного развития воспитанников, ориентирующий экспертов на понимание того, что личностное развитие детей – это результат как социального воспитания (в котором детский сад участвует наряду с семьей и другими социальными институтами), так и стихийной социализации и саморазвития детей.</w:t>
      </w:r>
    </w:p>
    <w:p w:rsidR="00BB6C2E" w:rsidRPr="00495FC7" w:rsidRDefault="00BB6C2E" w:rsidP="00BB6C2E">
      <w:pPr>
        <w:jc w:val="both"/>
        <w:rPr>
          <w:color w:val="000000"/>
        </w:rPr>
      </w:pPr>
      <w:r>
        <w:rPr>
          <w:color w:val="000000"/>
        </w:rPr>
        <w:tab/>
      </w:r>
      <w:r w:rsidRPr="00495FC7">
        <w:rPr>
          <w:color w:val="000000"/>
        </w:rPr>
        <w:t>Направления анализа зависят от анализируемых объектов. Основным объект</w:t>
      </w:r>
      <w:r>
        <w:rPr>
          <w:color w:val="000000"/>
        </w:rPr>
        <w:t>ом</w:t>
      </w:r>
      <w:r w:rsidRPr="00495FC7">
        <w:rPr>
          <w:color w:val="000000"/>
        </w:rPr>
        <w:t xml:space="preserve"> анализа</w:t>
      </w:r>
      <w:r>
        <w:rPr>
          <w:color w:val="000000"/>
        </w:rPr>
        <w:t>,</w:t>
      </w:r>
      <w:r w:rsidRPr="00495FC7">
        <w:rPr>
          <w:color w:val="000000"/>
        </w:rPr>
        <w:t xml:space="preserve"> организуемого в </w:t>
      </w:r>
      <w:r w:rsidR="001862DD">
        <w:rPr>
          <w:color w:val="000000"/>
        </w:rPr>
        <w:t xml:space="preserve">МБДОУ «ЦРР Д/С №1» </w:t>
      </w:r>
      <w:r w:rsidRPr="00495FC7">
        <w:rPr>
          <w:color w:val="000000"/>
        </w:rPr>
        <w:t xml:space="preserve"> воспитательного процесса</w:t>
      </w:r>
      <w:r>
        <w:rPr>
          <w:color w:val="000000"/>
        </w:rPr>
        <w:t>,</w:t>
      </w:r>
      <w:r w:rsidRPr="00495FC7">
        <w:rPr>
          <w:color w:val="000000"/>
        </w:rPr>
        <w:t xml:space="preserve"> явля</w:t>
      </w:r>
      <w:r>
        <w:rPr>
          <w:color w:val="000000"/>
        </w:rPr>
        <w:t>ется с</w:t>
      </w:r>
      <w:r w:rsidRPr="00495FC7">
        <w:rPr>
          <w:color w:val="000000"/>
        </w:rPr>
        <w:t xml:space="preserve">остояние организуемой в </w:t>
      </w:r>
      <w:r w:rsidR="001862DD">
        <w:rPr>
          <w:color w:val="000000"/>
        </w:rPr>
        <w:t xml:space="preserve">МБДОУ «ЦРР Д/С №1» </w:t>
      </w:r>
      <w:r w:rsidRPr="00495FC7">
        <w:rPr>
          <w:color w:val="000000"/>
        </w:rPr>
        <w:t>_ совместной деятельности детей и взрослых.</w:t>
      </w:r>
    </w:p>
    <w:p w:rsidR="00BB6C2E" w:rsidRPr="00495FC7" w:rsidRDefault="00BB6C2E" w:rsidP="00BB6C2E">
      <w:pPr>
        <w:jc w:val="both"/>
        <w:rPr>
          <w:color w:val="000000"/>
        </w:rPr>
      </w:pPr>
      <w:r>
        <w:rPr>
          <w:color w:val="000000"/>
        </w:rPr>
        <w:tab/>
      </w:r>
      <w:r w:rsidRPr="00495FC7">
        <w:rPr>
          <w:color w:val="000000"/>
        </w:rPr>
        <w:t>Критерием, на основе которого осуществляется данный анализ, является наличие в детском саду комфортной и личностно развивающей совместной деятельности детей и взрослых.</w:t>
      </w:r>
    </w:p>
    <w:p w:rsidR="00BB6C2E" w:rsidRPr="00495FC7" w:rsidRDefault="00BB6C2E" w:rsidP="00BB6C2E">
      <w:pPr>
        <w:jc w:val="both"/>
        <w:rPr>
          <w:color w:val="000000"/>
        </w:rPr>
      </w:pPr>
      <w:r>
        <w:rPr>
          <w:color w:val="000000"/>
        </w:rPr>
        <w:tab/>
      </w:r>
      <w:r w:rsidRPr="00495FC7">
        <w:rPr>
          <w:color w:val="000000"/>
        </w:rPr>
        <w:t>Осуществляется анализ заместителем заведующего и старшим воспитателем, воспитателями.</w:t>
      </w:r>
    </w:p>
    <w:p w:rsidR="00BB6C2E" w:rsidRPr="00495FC7" w:rsidRDefault="00BB6C2E" w:rsidP="00BB6C2E">
      <w:pPr>
        <w:jc w:val="both"/>
        <w:rPr>
          <w:color w:val="000000"/>
        </w:rPr>
      </w:pPr>
      <w:r>
        <w:rPr>
          <w:color w:val="000000"/>
        </w:rPr>
        <w:tab/>
      </w:r>
      <w:r w:rsidRPr="00495FC7">
        <w:rPr>
          <w:color w:val="000000"/>
        </w:rPr>
        <w:t>Способами получения информации о состоянии организуемой в детском саду совместной деятельности детей и взрослых могут быть беседы со родителями, педагогами,</w:t>
      </w:r>
      <w:r>
        <w:rPr>
          <w:color w:val="000000"/>
        </w:rPr>
        <w:t xml:space="preserve"> педагогическое наблюдение, при необходимости </w:t>
      </w:r>
      <w:r w:rsidRPr="00495FC7">
        <w:rPr>
          <w:color w:val="000000"/>
        </w:rPr>
        <w:t xml:space="preserve">анкетирование. Полученные результаты обсуждаются на заседании педагогического совета </w:t>
      </w:r>
      <w:r w:rsidR="001862DD">
        <w:rPr>
          <w:color w:val="000000"/>
        </w:rPr>
        <w:t>МБДОУ «ЦРР Д/С №1»</w:t>
      </w:r>
      <w:r w:rsidRPr="00495FC7">
        <w:rPr>
          <w:color w:val="000000"/>
        </w:rPr>
        <w:t>.</w:t>
      </w:r>
    </w:p>
    <w:p w:rsidR="00BB6C2E" w:rsidRPr="00495FC7" w:rsidRDefault="00BB6C2E" w:rsidP="00BB6C2E">
      <w:pPr>
        <w:jc w:val="both"/>
        <w:rPr>
          <w:color w:val="000000"/>
        </w:rPr>
      </w:pPr>
      <w:r>
        <w:rPr>
          <w:color w:val="000000"/>
        </w:rPr>
        <w:tab/>
      </w:r>
      <w:r w:rsidRPr="00495FC7">
        <w:rPr>
          <w:color w:val="000000"/>
        </w:rPr>
        <w:t>Внимание при этом сосредотачивается на вопросах, связанных с:</w:t>
      </w:r>
    </w:p>
    <w:p w:rsidR="00BB6C2E" w:rsidRDefault="00BB6C2E" w:rsidP="00BB6C2E">
      <w:pPr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 xml:space="preserve">качеством проводимых </w:t>
      </w:r>
      <w:proofErr w:type="spellStart"/>
      <w:r>
        <w:rPr>
          <w:color w:val="000000"/>
        </w:rPr>
        <w:t>общесадовских</w:t>
      </w:r>
      <w:proofErr w:type="spellEnd"/>
      <w:r>
        <w:rPr>
          <w:color w:val="000000"/>
        </w:rPr>
        <w:t xml:space="preserve"> мероприятий;</w:t>
      </w:r>
    </w:p>
    <w:p w:rsidR="00BB6C2E" w:rsidRDefault="00BB6C2E" w:rsidP="00BB6C2E">
      <w:pPr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качеством совместной деятельности педагогов и детей;</w:t>
      </w:r>
    </w:p>
    <w:p w:rsidR="00BB6C2E" w:rsidRPr="00495FC7" w:rsidRDefault="00BB6C2E" w:rsidP="00BB6C2E">
      <w:pPr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495FC7">
        <w:rPr>
          <w:color w:val="000000"/>
        </w:rPr>
        <w:t>качеством совместной деятельности воспитателей и родителей;</w:t>
      </w:r>
    </w:p>
    <w:p w:rsidR="00BB6C2E" w:rsidRPr="00495FC7" w:rsidRDefault="00BB6C2E" w:rsidP="00BB6C2E">
      <w:pPr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495FC7">
        <w:rPr>
          <w:color w:val="000000"/>
        </w:rPr>
        <w:t>качеством проводимых экскурсий</w:t>
      </w:r>
      <w:r>
        <w:rPr>
          <w:color w:val="000000"/>
        </w:rPr>
        <w:t xml:space="preserve">, </w:t>
      </w:r>
      <w:r w:rsidRPr="00495FC7">
        <w:rPr>
          <w:color w:val="000000"/>
        </w:rPr>
        <w:t>походов;</w:t>
      </w:r>
    </w:p>
    <w:p w:rsidR="00BB6C2E" w:rsidRPr="00495FC7" w:rsidRDefault="00BB6C2E" w:rsidP="00BB6C2E">
      <w:pPr>
        <w:numPr>
          <w:ilvl w:val="0"/>
          <w:numId w:val="4"/>
        </w:numPr>
        <w:spacing w:before="100" w:beforeAutospacing="1" w:after="100" w:afterAutospacing="1"/>
        <w:ind w:right="180" w:hanging="300"/>
        <w:jc w:val="both"/>
        <w:rPr>
          <w:color w:val="000000"/>
        </w:rPr>
      </w:pPr>
      <w:r w:rsidRPr="00495FC7">
        <w:rPr>
          <w:color w:val="000000"/>
        </w:rPr>
        <w:t>качеством организации творческих соревно</w:t>
      </w:r>
      <w:r>
        <w:rPr>
          <w:color w:val="000000"/>
        </w:rPr>
        <w:t xml:space="preserve">ваний, праздников и других </w:t>
      </w:r>
      <w:r w:rsidRPr="00495FC7">
        <w:rPr>
          <w:color w:val="000000"/>
        </w:rPr>
        <w:t>мероприятий.</w:t>
      </w:r>
    </w:p>
    <w:p w:rsidR="00BB6C2E" w:rsidRPr="00495FC7" w:rsidRDefault="00BB6C2E" w:rsidP="00BB6C2E">
      <w:pPr>
        <w:jc w:val="both"/>
        <w:rPr>
          <w:color w:val="000000"/>
        </w:rPr>
      </w:pPr>
      <w:r>
        <w:rPr>
          <w:color w:val="000000"/>
        </w:rPr>
        <w:tab/>
      </w:r>
      <w:r w:rsidRPr="00495FC7">
        <w:rPr>
          <w:color w:val="000000"/>
        </w:rPr>
        <w:t xml:space="preserve">Итогом самоанализа организуемой воспитательной работы в </w:t>
      </w:r>
      <w:r w:rsidR="001862DD">
        <w:rPr>
          <w:color w:val="000000"/>
        </w:rPr>
        <w:t xml:space="preserve">МБДОУ «ЦРР Д/С №1» </w:t>
      </w:r>
      <w:r w:rsidRPr="00495FC7">
        <w:rPr>
          <w:color w:val="000000"/>
        </w:rPr>
        <w:t xml:space="preserve"> является перечень выявленных проблем, над которыми предстоит работать педагогическому коллективу.</w:t>
      </w:r>
    </w:p>
    <w:p w:rsidR="00F12C76" w:rsidRDefault="00F12C76" w:rsidP="006C0B77">
      <w:pPr>
        <w:ind w:firstLine="709"/>
        <w:jc w:val="both"/>
      </w:pPr>
    </w:p>
    <w:sectPr w:rsidR="00F12C76" w:rsidSect="00BB6C2E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74A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E76B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4701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1142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BB6C2E"/>
    <w:rsid w:val="00104860"/>
    <w:rsid w:val="001862DD"/>
    <w:rsid w:val="001A3A0B"/>
    <w:rsid w:val="006C0B77"/>
    <w:rsid w:val="007C6191"/>
    <w:rsid w:val="008242FF"/>
    <w:rsid w:val="00870751"/>
    <w:rsid w:val="00922C48"/>
    <w:rsid w:val="00B915B7"/>
    <w:rsid w:val="00BB6C2E"/>
    <w:rsid w:val="00BD05BA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2778</Words>
  <Characters>15840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00000</cp:lastModifiedBy>
  <cp:revision>2</cp:revision>
  <dcterms:created xsi:type="dcterms:W3CDTF">2021-08-24T13:24:00Z</dcterms:created>
  <dcterms:modified xsi:type="dcterms:W3CDTF">2021-08-31T11:48:00Z</dcterms:modified>
</cp:coreProperties>
</file>