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b/>
          <w:i w:val="0"/>
          <w:sz w:val="36"/>
          <w:szCs w:val="36"/>
        </w:rPr>
      </w:pPr>
      <w:r w:rsidRPr="00E170B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-1102028</wp:posOffset>
            </wp:positionH>
            <wp:positionV relativeFrom="paragraph">
              <wp:posOffset>-3463290</wp:posOffset>
            </wp:positionV>
            <wp:extent cx="7623696" cy="150125"/>
            <wp:effectExtent l="19050" t="0" r="0" b="0"/>
            <wp:wrapNone/>
            <wp:docPr id="4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23696" cy="15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0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70B0">
        <w:rPr>
          <w:rStyle w:val="a3"/>
          <w:rFonts w:ascii="Times New Roman" w:hAnsi="Times New Roman" w:cs="Times New Roman"/>
          <w:b/>
          <w:i w:val="0"/>
          <w:sz w:val="36"/>
          <w:szCs w:val="36"/>
        </w:rPr>
        <w:t xml:space="preserve">«Педагогическая находка»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b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b/>
          <w:i w:val="0"/>
          <w:sz w:val="36"/>
          <w:szCs w:val="36"/>
        </w:rPr>
        <w:t xml:space="preserve"> Слава тебе, солдат!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Цель: воспитание  патриотических чувств у  старших дошкольников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Задачи: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Образовательные: расширять  представление  знания детей о Великой Отечественной войне, праздника Победы.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Расширять кругозор детей и способность сопереживать другим  людям;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Побуждать, уважительное отношение к  подвигам  наших солдат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Развивающие: развивать воображение, наблюдать, любознательность стремление  узнать больше нового, полезного и интересного развития, памяти, внимание, развитие речи, мышления.</w:t>
      </w:r>
      <w:proofErr w:type="gramEnd"/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Воспитательные: Воспитывать чувство патриотизма, любви к своей Родине, уважение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к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ветеранов ВОВ, желание заботится о них.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Образовательная область: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«Речевое развитие»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Виды детской деятельности: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познавательное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, социально-коммуникативная, двигательная, игровая.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Оборудование: презентация,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лэпбук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спасибо, нашим ветеранам, аудиозапись музыкальных произведении, </w:t>
      </w: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lastRenderedPageBreak/>
        <w:t>массажные шарики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Су-Джок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», карточка – схема 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» на каждого ребенка.  </w:t>
      </w:r>
      <w:proofErr w:type="gramEnd"/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Ход занятия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Организационный момент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Здравствуйте ребята, давайте  улыбаться друг другу,  нашим гостям! Пусть  хорошее  настроение не  покидает нас  целый день!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Придумано кем – то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Просто и мудро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При встрече здороваться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Доброе утро!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Доброе утро.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Солнцу и птицам!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Доброе утро!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Приветливым лицам!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А сейчас  ребята послушайте песню.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Вводная часть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9 мая   наш народ  отмечает  праздник. Что  это за праздник? (ответы детей). Правильно  День Победы. В этом году  75 годовщина  великой победы. Это самый светлый  и любимый  праздник нашего народа. Все  мы  помним тех,  кто защищал нашу родину.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lastRenderedPageBreak/>
        <w:t>- Как называют солдат прошедших войну?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Правильно, ветераны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Основная часть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На предыдущем занятий, я вам  показывала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лэпбук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. Кто помнит, что такое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лэпбук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?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Правильно,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лэпбук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в   переводе  с английского  значит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коколенная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книга» (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За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p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-колени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,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book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– книга).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Наш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лэпбук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посвящен  9 мая. Давайте рассмотри  его. Вместо  страниц в папке различные мини – книжки, раскладушки с кармашками, окошки,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дверни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. В  этих кармашках и окошках  можно найти  стихи, картинки, буклеты (книжки).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Какие вы все молодцы! Но вы  наверно устали, поэтому предлагаю вам  сделать вот 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такую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физминутку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!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Физминутка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«Самолет »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(с показом видеоролика)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Групповая работа над темой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А сейчас садитесь по удобнее.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Я предлагаю вам создать нерифмованные стихотворения. Будем  мы это делать  с использованием  методики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»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spellStart"/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lastRenderedPageBreak/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(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анг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.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spellStart"/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Cinguain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)  очень простое и происходит от французского слово «пять», означает «стихотворение из пяти строк».</w:t>
      </w:r>
      <w:proofErr w:type="gramEnd"/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– это необычное  стихотворение, а  стихотворение,  написанное в  соответствии с определенными правилами.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Разминка пальчиковая игра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(с применением массажных  шариков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Су-Джок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»).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Перед тем как мы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будем  составлять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я предлагаю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выполнить  массаж пальцев рук специальным массажными шариками.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Су-Джок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»,  для того чтобы работал наш мозг, а  так же для укрепления  организма.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«В руки  шарик ты возьми,  на ладошку положи.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Покрути и поверти, каждый  пальчик  разотри.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Пальцы будут  сильными, речь будет красивая».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Напоминаю вам, что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состоит из 5 букв. Его форма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напониное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слогу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Верхняя строка 1 слово – предмет, в  строка – 2 слова  признак (описание  предмета), 3 строка - это действие в 3х словах, 4 строю – это  предложение  из 4 слов, пятое  строка – одно слово, которое  выражает  настроение (отношение).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А составлять «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»  мы будем  к слову «Победа». Победа  - на верхней строке.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Cs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6622415</wp:posOffset>
            </wp:positionH>
            <wp:positionV relativeFrom="paragraph">
              <wp:posOffset>2023745</wp:posOffset>
            </wp:positionV>
            <wp:extent cx="7623175" cy="231775"/>
            <wp:effectExtent l="19050" t="0" r="0" b="0"/>
            <wp:wrapNone/>
            <wp:docPr id="6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-Давайте назовем  признаки  (какая?) победа.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lastRenderedPageBreak/>
        <w:t xml:space="preserve">Ответ детей: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долгожданная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, справедливая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На третьем  строке  действие (что делали?)  ждали, воевали,  боролись (победу за победу),  предложение из 4 слов.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Война  закончена  страшной ценой, последняя строка – 5 – Ветеран.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- А сейчас я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проверю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как вы запомнили 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Дидактическая игра «Кто быстрее»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Заключительная часть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- Молодцы, </w:t>
      </w: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отличный</w:t>
      </w:r>
      <w:proofErr w:type="gram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 </w:t>
      </w:r>
      <w:proofErr w:type="spell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синквейн</w:t>
      </w:r>
      <w:proofErr w:type="spellEnd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 у нас получился.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Что нового вы сегодня узнали?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proofErr w:type="gramStart"/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О каком событии празднике) мы с вами говорили?</w:t>
      </w:r>
      <w:proofErr w:type="gramEnd"/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- Как называется праздник, о котором мы говорили? </w:t>
      </w: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</w:p>
    <w:p w:rsidR="00E170B0" w:rsidRPr="00E170B0" w:rsidRDefault="00E170B0" w:rsidP="00E170B0">
      <w:pPr>
        <w:shd w:val="clear" w:color="auto" w:fill="FFFFFF" w:themeFill="background1"/>
        <w:rPr>
          <w:rStyle w:val="a3"/>
          <w:rFonts w:ascii="Times New Roman" w:hAnsi="Times New Roman" w:cs="Times New Roman"/>
          <w:i w:val="0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 xml:space="preserve">Рефлексия </w:t>
      </w:r>
    </w:p>
    <w:p w:rsidR="00E170B0" w:rsidRPr="00E170B0" w:rsidRDefault="00E170B0" w:rsidP="00E170B0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E170B0">
        <w:rPr>
          <w:rStyle w:val="a3"/>
          <w:rFonts w:ascii="Times New Roman" w:hAnsi="Times New Roman" w:cs="Times New Roman"/>
          <w:i w:val="0"/>
          <w:sz w:val="36"/>
          <w:szCs w:val="36"/>
        </w:rPr>
        <w:t>-  Есть такая традиция: В День Победы прикалывать на одежду Георгиевкою ленточку, чтобы показать, как мы помним и гордимся  подвигами  наших</w:t>
      </w:r>
      <w:r w:rsidRPr="00E170B0">
        <w:rPr>
          <w:rFonts w:ascii="Times New Roman" w:hAnsi="Times New Roman" w:cs="Times New Roman"/>
          <w:sz w:val="36"/>
          <w:szCs w:val="36"/>
        </w:rPr>
        <w:t xml:space="preserve"> героев войны…</w:t>
      </w:r>
    </w:p>
    <w:p w:rsidR="00E170B0" w:rsidRPr="00E170B0" w:rsidRDefault="00E170B0" w:rsidP="00E170B0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E170B0">
        <w:rPr>
          <w:rFonts w:ascii="Times New Roman" w:hAnsi="Times New Roman" w:cs="Times New Roman"/>
          <w:sz w:val="36"/>
          <w:szCs w:val="36"/>
        </w:rPr>
        <w:t xml:space="preserve">-  Я хочу поделиться  с вами такими ленточками </w:t>
      </w:r>
    </w:p>
    <w:p w:rsidR="00335079" w:rsidRPr="00E170B0" w:rsidRDefault="00E170B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2846070</wp:posOffset>
            </wp:positionV>
            <wp:extent cx="7622540" cy="45085"/>
            <wp:effectExtent l="19050" t="0" r="0" b="0"/>
            <wp:wrapNone/>
            <wp:docPr id="5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2254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0B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1988185</wp:posOffset>
            </wp:positionV>
            <wp:extent cx="7623175" cy="7124065"/>
            <wp:effectExtent l="19050" t="0" r="0" b="0"/>
            <wp:wrapNone/>
            <wp:docPr id="7" name="Рисунок 15" descr="26688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88.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712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35079" w:rsidRPr="00E170B0" w:rsidSect="003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170B0"/>
    <w:rsid w:val="00095574"/>
    <w:rsid w:val="00335079"/>
    <w:rsid w:val="00E1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70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3557</Characters>
  <Application>Microsoft Office Word</Application>
  <DocSecurity>0</DocSecurity>
  <Lines>29</Lines>
  <Paragraphs>8</Paragraphs>
  <ScaleCrop>false</ScaleCrop>
  <Company>UralSOFT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2</cp:revision>
  <cp:lastPrinted>2020-03-19T12:18:00Z</cp:lastPrinted>
  <dcterms:created xsi:type="dcterms:W3CDTF">2020-03-19T12:19:00Z</dcterms:created>
  <dcterms:modified xsi:type="dcterms:W3CDTF">2020-03-19T12:19:00Z</dcterms:modified>
</cp:coreProperties>
</file>